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300"/>
        <w:gridCol w:w="1080"/>
        <w:gridCol w:w="1530"/>
        <w:gridCol w:w="1530"/>
        <w:gridCol w:w="2520"/>
        <w:gridCol w:w="270"/>
        <w:gridCol w:w="2610"/>
      </w:tblGrid>
      <w:tr w:rsidR="00E80CAF" w:rsidTr="0088304F">
        <w:tc>
          <w:tcPr>
            <w:tcW w:w="12928" w:type="dxa"/>
            <w:gridSpan w:val="8"/>
          </w:tcPr>
          <w:p w:rsidR="00E80CAF" w:rsidRDefault="00E80CAF" w:rsidP="00E80CAF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Educators should earn good salaries, </w:t>
            </w:r>
            <w:r>
              <w:rPr>
                <w:b/>
                <w:sz w:val="28"/>
                <w:szCs w:val="28"/>
              </w:rPr>
              <w:t>but should not 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exceptionally </w:t>
            </w:r>
            <w:proofErr w:type="gramStart"/>
            <w:r>
              <w:rPr>
                <w:sz w:val="28"/>
                <w:szCs w:val="28"/>
                <w:u w:val="single"/>
              </w:rPr>
              <w:t>great  salaries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&amp; benefits</w:t>
            </w:r>
            <w:r>
              <w:rPr>
                <w:sz w:val="28"/>
                <w:szCs w:val="28"/>
              </w:rPr>
              <w:t>.  Teachers are wonderful, competent, hardworking</w:t>
            </w:r>
            <w:proofErr w:type="gramStart"/>
            <w:r>
              <w:rPr>
                <w:sz w:val="28"/>
                <w:szCs w:val="28"/>
              </w:rPr>
              <w:t>,  skilled</w:t>
            </w:r>
            <w:proofErr w:type="gramEnd"/>
            <w:r>
              <w:rPr>
                <w:sz w:val="28"/>
                <w:szCs w:val="28"/>
              </w:rPr>
              <w:t>, dedicated and caring people with amazing union representation that has steamrollered school boards across Long Island.</w:t>
            </w:r>
          </w:p>
          <w:p w:rsidR="00E80CAF" w:rsidRDefault="00E80CAF" w:rsidP="00ED79DE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B656C" w:rsidTr="0088304F">
        <w:tc>
          <w:tcPr>
            <w:tcW w:w="12928" w:type="dxa"/>
            <w:gridSpan w:val="8"/>
          </w:tcPr>
          <w:p w:rsidR="003B656C" w:rsidRPr="00E805AF" w:rsidRDefault="003B656C" w:rsidP="00ED79DE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Re:  Healthcare Benefit:</w:t>
            </w:r>
            <w:r>
              <w:rPr>
                <w:b/>
                <w:sz w:val="24"/>
                <w:szCs w:val="24"/>
              </w:rPr>
              <w:t xml:space="preserve">  Varies… could be </w:t>
            </w:r>
            <w:proofErr w:type="spellStart"/>
            <w:r>
              <w:rPr>
                <w:b/>
                <w:sz w:val="24"/>
                <w:szCs w:val="24"/>
              </w:rPr>
              <w:t>HIP</w:t>
            </w:r>
            <w:proofErr w:type="gramStart"/>
            <w:r>
              <w:rPr>
                <w:b/>
                <w:sz w:val="24"/>
                <w:szCs w:val="24"/>
              </w:rPr>
              <w:t>,or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Blue Cross, Single, Married, Spousal…. Didn’t want to bother the District Office for unimportant accuracy….. </w:t>
            </w:r>
            <w:proofErr w:type="gramStart"/>
            <w:r>
              <w:rPr>
                <w:b/>
                <w:sz w:val="24"/>
                <w:szCs w:val="24"/>
              </w:rPr>
              <w:t>could</w:t>
            </w:r>
            <w:proofErr w:type="gramEnd"/>
            <w:r>
              <w:rPr>
                <w:b/>
                <w:sz w:val="24"/>
                <w:szCs w:val="24"/>
              </w:rPr>
              <w:t xml:space="preserve"> vary between 2k(spousal) to 20K (family HIP)…. One size does not fit all</w:t>
            </w:r>
          </w:p>
        </w:tc>
      </w:tr>
      <w:tr w:rsidR="00085DE1" w:rsidTr="00CE34CB">
        <w:tc>
          <w:tcPr>
            <w:tcW w:w="2088" w:type="dxa"/>
          </w:tcPr>
          <w:p w:rsidR="00085DE1" w:rsidRPr="00F25D57" w:rsidRDefault="00085DE1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00" w:type="dxa"/>
          </w:tcPr>
          <w:p w:rsidR="00085DE1" w:rsidRDefault="00085DE1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Job</w:t>
            </w:r>
          </w:p>
          <w:p w:rsidR="00085DE1" w:rsidRPr="006862CA" w:rsidRDefault="00085DE1" w:rsidP="00ED79DE">
            <w:pPr>
              <w:rPr>
                <w:b/>
                <w:sz w:val="20"/>
                <w:szCs w:val="20"/>
              </w:rPr>
            </w:pPr>
            <w:r w:rsidRPr="008D357E">
              <w:rPr>
                <w:b/>
                <w:sz w:val="20"/>
                <w:szCs w:val="20"/>
                <w:highlight w:val="yellow"/>
              </w:rPr>
              <w:t>Meadow</w:t>
            </w:r>
          </w:p>
          <w:p w:rsidR="00CB6AA0" w:rsidRPr="008D357E" w:rsidRDefault="00CB6AA0" w:rsidP="00ED79DE">
            <w:pPr>
              <w:rPr>
                <w:b/>
                <w:sz w:val="20"/>
                <w:szCs w:val="20"/>
              </w:rPr>
            </w:pPr>
            <w:r w:rsidRPr="008D357E">
              <w:rPr>
                <w:b/>
                <w:sz w:val="20"/>
                <w:szCs w:val="20"/>
              </w:rPr>
              <w:t>Elementary</w:t>
            </w:r>
          </w:p>
        </w:tc>
        <w:tc>
          <w:tcPr>
            <w:tcW w:w="1080" w:type="dxa"/>
          </w:tcPr>
          <w:p w:rsidR="00085DE1" w:rsidRDefault="00085DE1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2012 Salary</w:t>
            </w:r>
          </w:p>
          <w:p w:rsidR="00085DE1" w:rsidRPr="008F485D" w:rsidRDefault="00085DE1" w:rsidP="00ED79DE">
            <w:pPr>
              <w:rPr>
                <w:b/>
                <w:sz w:val="20"/>
                <w:szCs w:val="20"/>
              </w:rPr>
            </w:pPr>
            <w:r w:rsidRPr="008F485D">
              <w:rPr>
                <w:b/>
                <w:sz w:val="20"/>
                <w:szCs w:val="20"/>
              </w:rPr>
              <w:t>(</w:t>
            </w:r>
            <w:r w:rsidR="004A7BF3">
              <w:rPr>
                <w:b/>
                <w:sz w:val="20"/>
                <w:szCs w:val="20"/>
              </w:rPr>
              <w:t>k=</w:t>
            </w:r>
            <w:r w:rsidRPr="008F485D">
              <w:rPr>
                <w:b/>
                <w:sz w:val="20"/>
                <w:szCs w:val="20"/>
              </w:rPr>
              <w:t>$1000)</w:t>
            </w:r>
          </w:p>
        </w:tc>
        <w:tc>
          <w:tcPr>
            <w:tcW w:w="1530" w:type="dxa"/>
          </w:tcPr>
          <w:p w:rsidR="00085DE1" w:rsidRPr="00F25D57" w:rsidRDefault="00085DE1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2012 Health Care Benefit</w:t>
            </w:r>
          </w:p>
          <w:p w:rsidR="00085DE1" w:rsidRDefault="00085DE1" w:rsidP="00ED79DE">
            <w:pPr>
              <w:rPr>
                <w:b/>
                <w:sz w:val="16"/>
                <w:szCs w:val="16"/>
              </w:rPr>
            </w:pPr>
            <w:r w:rsidRPr="00F25D57">
              <w:rPr>
                <w:b/>
                <w:sz w:val="16"/>
                <w:szCs w:val="16"/>
              </w:rPr>
              <w:t>(family Blue Cross)</w:t>
            </w:r>
          </w:p>
          <w:p w:rsidR="00AF4ECE" w:rsidRPr="00F25D57" w:rsidRDefault="00AF4ECE" w:rsidP="00ED79D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estimated, varies per person</w:t>
            </w:r>
          </w:p>
        </w:tc>
        <w:tc>
          <w:tcPr>
            <w:tcW w:w="1530" w:type="dxa"/>
          </w:tcPr>
          <w:p w:rsidR="00085DE1" w:rsidRPr="00F25D57" w:rsidRDefault="00085DE1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2013- 14 Pensions</w:t>
            </w:r>
          </w:p>
          <w:p w:rsidR="00085DE1" w:rsidRPr="00F25D57" w:rsidRDefault="00085DE1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Payments</w:t>
            </w:r>
          </w:p>
          <w:p w:rsidR="00085DE1" w:rsidRPr="00CA135C" w:rsidRDefault="00085DE1" w:rsidP="00ED79DE">
            <w:pPr>
              <w:rPr>
                <w:b/>
                <w:sz w:val="16"/>
                <w:szCs w:val="16"/>
              </w:rPr>
            </w:pPr>
            <w:r w:rsidRPr="00CA135C"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2520" w:type="dxa"/>
          </w:tcPr>
          <w:p w:rsidR="00FD0AAE" w:rsidRDefault="00085DE1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 xml:space="preserve">Total: </w:t>
            </w:r>
            <w:r w:rsidRPr="00610A9D">
              <w:rPr>
                <w:b/>
                <w:sz w:val="24"/>
                <w:szCs w:val="24"/>
                <w:u w:val="single"/>
              </w:rPr>
              <w:t xml:space="preserve">Actual </w:t>
            </w:r>
            <w:r w:rsidRPr="00F25D57">
              <w:rPr>
                <w:b/>
                <w:sz w:val="24"/>
                <w:szCs w:val="24"/>
              </w:rPr>
              <w:t xml:space="preserve">Pay </w:t>
            </w:r>
          </w:p>
          <w:p w:rsidR="00085DE1" w:rsidRPr="00F25D57" w:rsidRDefault="00085DE1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Package</w:t>
            </w:r>
          </w:p>
          <w:p w:rsidR="00085DE1" w:rsidRPr="00CA135C" w:rsidRDefault="00085DE1" w:rsidP="00ED79DE">
            <w:pPr>
              <w:rPr>
                <w:b/>
                <w:sz w:val="28"/>
                <w:szCs w:val="28"/>
              </w:rPr>
            </w:pPr>
            <w:r w:rsidRPr="00DF791C">
              <w:rPr>
                <w:b/>
                <w:sz w:val="20"/>
                <w:szCs w:val="20"/>
              </w:rPr>
              <w:t>(</w:t>
            </w:r>
            <w:r w:rsidRPr="00CA135C">
              <w:rPr>
                <w:b/>
                <w:sz w:val="16"/>
                <w:szCs w:val="16"/>
              </w:rPr>
              <w:t>34 Weeks work/</w:t>
            </w:r>
            <w:proofErr w:type="spellStart"/>
            <w:r w:rsidRPr="00CA135C">
              <w:rPr>
                <w:b/>
                <w:sz w:val="16"/>
                <w:szCs w:val="16"/>
              </w:rPr>
              <w:t>yr</w:t>
            </w:r>
            <w:proofErr w:type="spellEnd"/>
            <w:r w:rsidRPr="00CA135C">
              <w:rPr>
                <w:b/>
                <w:sz w:val="16"/>
                <w:szCs w:val="16"/>
              </w:rPr>
              <w:t xml:space="preserve"> teacher)</w:t>
            </w:r>
          </w:p>
          <w:p w:rsidR="00085DE1" w:rsidRPr="00DF791C" w:rsidRDefault="00ED0645" w:rsidP="00ED79D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37-</w:t>
            </w:r>
            <w:r w:rsidR="00085DE1">
              <w:rPr>
                <w:b/>
                <w:sz w:val="16"/>
                <w:szCs w:val="16"/>
              </w:rPr>
              <w:t>39 weeks work/</w:t>
            </w:r>
            <w:proofErr w:type="spellStart"/>
            <w:r w:rsidR="00085DE1">
              <w:rPr>
                <w:b/>
                <w:sz w:val="16"/>
                <w:szCs w:val="16"/>
              </w:rPr>
              <w:t>yr</w:t>
            </w:r>
            <w:proofErr w:type="spellEnd"/>
            <w:r w:rsidR="00085DE1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085DE1">
              <w:rPr>
                <w:b/>
                <w:sz w:val="16"/>
                <w:szCs w:val="16"/>
              </w:rPr>
              <w:t>administr</w:t>
            </w:r>
            <w:proofErr w:type="spellEnd"/>
            <w:r w:rsidR="00085DE1" w:rsidRPr="00CA135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085DE1" w:rsidRDefault="00085DE1" w:rsidP="00ED79DE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085DE1" w:rsidRPr="00610A9D" w:rsidRDefault="002C1EB8" w:rsidP="00ED79DE">
            <w:pPr>
              <w:rPr>
                <w:b/>
                <w:sz w:val="24"/>
                <w:szCs w:val="24"/>
                <w:u w:val="single"/>
              </w:rPr>
            </w:pPr>
            <w:r w:rsidRPr="00E805AF">
              <w:rPr>
                <w:b/>
                <w:sz w:val="24"/>
                <w:szCs w:val="24"/>
                <w:highlight w:val="yellow"/>
              </w:rPr>
              <w:t>Comparable</w:t>
            </w:r>
            <w:r w:rsidRPr="00E805AF">
              <w:rPr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  <w:r w:rsidR="00085DE1" w:rsidRPr="00E805AF">
              <w:rPr>
                <w:b/>
                <w:sz w:val="24"/>
                <w:szCs w:val="24"/>
                <w:highlight w:val="yellow"/>
                <w:u w:val="single"/>
              </w:rPr>
              <w:t>Annual</w:t>
            </w:r>
          </w:p>
          <w:p w:rsidR="00085DE1" w:rsidRPr="00F25D57" w:rsidRDefault="00085DE1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Pay Package</w:t>
            </w:r>
          </w:p>
          <w:p w:rsidR="00085DE1" w:rsidRPr="00F25D57" w:rsidRDefault="00085DE1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(47 weeks</w:t>
            </w:r>
            <w:r w:rsidR="00CB6AA0">
              <w:rPr>
                <w:b/>
                <w:sz w:val="24"/>
                <w:szCs w:val="24"/>
              </w:rPr>
              <w:t xml:space="preserve"> work</w:t>
            </w:r>
            <w:r w:rsidRPr="00F25D57">
              <w:rPr>
                <w:b/>
                <w:sz w:val="24"/>
                <w:szCs w:val="24"/>
              </w:rPr>
              <w:t>)</w:t>
            </w:r>
          </w:p>
          <w:p w:rsidR="00085DE1" w:rsidRPr="00BD4B11" w:rsidRDefault="00085DE1" w:rsidP="00ED79DE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+38% teachers</w:t>
            </w:r>
          </w:p>
          <w:p w:rsidR="00085DE1" w:rsidRDefault="00085DE1" w:rsidP="00ED79DE">
            <w:pPr>
              <w:rPr>
                <w:b/>
                <w:sz w:val="32"/>
                <w:szCs w:val="32"/>
              </w:rPr>
            </w:pPr>
            <w:r w:rsidRPr="00BD4B11">
              <w:rPr>
                <w:b/>
                <w:sz w:val="20"/>
                <w:szCs w:val="20"/>
              </w:rPr>
              <w:t>+ 2</w:t>
            </w:r>
            <w:r>
              <w:rPr>
                <w:b/>
                <w:sz w:val="20"/>
                <w:szCs w:val="20"/>
              </w:rPr>
              <w:t xml:space="preserve">0% </w:t>
            </w:r>
            <w:proofErr w:type="spellStart"/>
            <w:r>
              <w:rPr>
                <w:b/>
                <w:sz w:val="20"/>
                <w:szCs w:val="20"/>
              </w:rPr>
              <w:t>administ</w:t>
            </w:r>
            <w:proofErr w:type="spellEnd"/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Almona</w:t>
            </w:r>
            <w:proofErr w:type="spellEnd"/>
            <w:r>
              <w:rPr>
                <w:b/>
                <w:sz w:val="24"/>
                <w:szCs w:val="24"/>
              </w:rPr>
              <w:t>, Christina</w:t>
            </w:r>
          </w:p>
        </w:tc>
        <w:tc>
          <w:tcPr>
            <w:tcW w:w="1300" w:type="dxa"/>
          </w:tcPr>
          <w:p w:rsidR="00085DE1" w:rsidRPr="0091352C" w:rsidRDefault="0046053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85DE1" w:rsidRPr="0091352C" w:rsidRDefault="00A00A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C218B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06CF6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520" w:type="dxa"/>
          </w:tcPr>
          <w:p w:rsidR="00085DE1" w:rsidRPr="005F3BC0" w:rsidRDefault="005F3BC0" w:rsidP="00423486">
            <w:pPr>
              <w:rPr>
                <w:b/>
                <w:sz w:val="28"/>
                <w:szCs w:val="28"/>
              </w:rPr>
            </w:pPr>
            <w:r w:rsidRPr="005F3BC0">
              <w:rPr>
                <w:b/>
                <w:sz w:val="28"/>
                <w:szCs w:val="28"/>
              </w:rPr>
              <w:t>$ 145,000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ED30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(+55) = 200k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Alonso, </w:t>
            </w:r>
            <w:proofErr w:type="spellStart"/>
            <w:r>
              <w:rPr>
                <w:b/>
                <w:sz w:val="24"/>
                <w:szCs w:val="24"/>
              </w:rPr>
              <w:t>Jaymie</w:t>
            </w:r>
            <w:proofErr w:type="spellEnd"/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A00A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C218B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085DE1" w:rsidRPr="005F3BC0" w:rsidRDefault="005F3BC0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118,000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ED30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(+45)  = 163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Arcuri</w:t>
            </w:r>
            <w:proofErr w:type="spellEnd"/>
            <w:r>
              <w:rPr>
                <w:b/>
                <w:sz w:val="24"/>
                <w:szCs w:val="24"/>
              </w:rPr>
              <w:t>, Kelly</w:t>
            </w:r>
          </w:p>
        </w:tc>
        <w:tc>
          <w:tcPr>
            <w:tcW w:w="1300" w:type="dxa"/>
          </w:tcPr>
          <w:p w:rsidR="00085DE1" w:rsidRPr="0091352C" w:rsidRDefault="0046053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080" w:type="dxa"/>
          </w:tcPr>
          <w:p w:rsidR="00085DE1" w:rsidRPr="0091352C" w:rsidRDefault="00A00A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C218B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085DE1" w:rsidRPr="005F3BC0" w:rsidRDefault="005F3BC0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E0213">
              <w:rPr>
                <w:b/>
                <w:sz w:val="28"/>
                <w:szCs w:val="28"/>
              </w:rPr>
              <w:t>146,000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ED30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(+55) = 191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Arnold, Randy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A00A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85DE1" w:rsidRPr="005F3BC0" w:rsidRDefault="004E0213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156,000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ED30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(+60) = 216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Behrman, Karen</w:t>
            </w:r>
          </w:p>
        </w:tc>
        <w:tc>
          <w:tcPr>
            <w:tcW w:w="1300" w:type="dxa"/>
          </w:tcPr>
          <w:p w:rsidR="00460535" w:rsidRPr="00136211" w:rsidRDefault="00136211" w:rsidP="00423486">
            <w:pPr>
              <w:rPr>
                <w:b/>
              </w:rPr>
            </w:pPr>
            <w:r w:rsidRPr="00136211">
              <w:rPr>
                <w:b/>
              </w:rPr>
              <w:t>A</w:t>
            </w:r>
            <w:r>
              <w:rPr>
                <w:b/>
              </w:rPr>
              <w:t>-</w:t>
            </w:r>
            <w:r w:rsidR="00460535" w:rsidRPr="00136211">
              <w:rPr>
                <w:b/>
              </w:rPr>
              <w:t>Principal</w:t>
            </w:r>
          </w:p>
        </w:tc>
        <w:tc>
          <w:tcPr>
            <w:tcW w:w="1080" w:type="dxa"/>
          </w:tcPr>
          <w:p w:rsidR="00085DE1" w:rsidRPr="0091352C" w:rsidRDefault="00A00A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085DE1" w:rsidRPr="005F3BC0" w:rsidRDefault="004E0213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176,000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4C77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(+47) =  223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Blackman, </w:t>
            </w:r>
            <w:r w:rsidR="00A34FED">
              <w:rPr>
                <w:b/>
                <w:sz w:val="24"/>
                <w:szCs w:val="24"/>
              </w:rPr>
              <w:t>Vanes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0944B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85DE1" w:rsidRPr="005F3BC0" w:rsidRDefault="00085DE1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Bourke, Kimberly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A00A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CF52A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085DE1" w:rsidRPr="005F3BC0" w:rsidRDefault="004E0213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97,000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66269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(+37) = 134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Brenner, Karen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A00A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26k</w:t>
            </w:r>
          </w:p>
        </w:tc>
        <w:tc>
          <w:tcPr>
            <w:tcW w:w="2520" w:type="dxa"/>
          </w:tcPr>
          <w:p w:rsidR="00085DE1" w:rsidRPr="005F3BC0" w:rsidRDefault="004E0213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 162,000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66269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(+62) = 224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Brown, Lisa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A00A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85DE1" w:rsidRPr="005F3BC0" w:rsidRDefault="00C569A3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161,000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66269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(+61) = 222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Burke, Lee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CF52A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085DE1" w:rsidRPr="005F3BC0" w:rsidRDefault="00662699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85,000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66269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(+32) = 117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Cartier, Stephanie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085DE1" w:rsidRPr="005F3BC0" w:rsidRDefault="00C569A3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143,000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66269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(+54) = 197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Caserta, Karen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085DE1" w:rsidRPr="005F3BC0" w:rsidRDefault="00C569A3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187,000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B55EA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Cavassa</w:t>
            </w:r>
            <w:proofErr w:type="spellEnd"/>
            <w:r>
              <w:rPr>
                <w:b/>
                <w:sz w:val="24"/>
                <w:szCs w:val="24"/>
              </w:rPr>
              <w:t>, Maura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085DE1" w:rsidRPr="005F3BC0" w:rsidRDefault="00C569A3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148,000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58529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(+56) = 204k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Cosares</w:t>
            </w:r>
            <w:proofErr w:type="spellEnd"/>
            <w:r>
              <w:rPr>
                <w:b/>
                <w:sz w:val="24"/>
                <w:szCs w:val="24"/>
              </w:rPr>
              <w:t>, Amy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85DE1" w:rsidRPr="005F3BC0" w:rsidRDefault="00C569A3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161,000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58529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(+61`) = 222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Cucci</w:t>
            </w:r>
            <w:proofErr w:type="spellEnd"/>
            <w:r>
              <w:rPr>
                <w:b/>
                <w:sz w:val="24"/>
                <w:szCs w:val="24"/>
              </w:rPr>
              <w:t>, Karen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085DE1" w:rsidRPr="005F3BC0" w:rsidRDefault="00C569A3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128,000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58529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(+48)=  176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Dalder</w:t>
            </w:r>
            <w:proofErr w:type="spellEnd"/>
            <w:r>
              <w:rPr>
                <w:b/>
                <w:sz w:val="24"/>
                <w:szCs w:val="24"/>
              </w:rPr>
              <w:t>, Debra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085DE1" w:rsidRPr="005F3BC0" w:rsidRDefault="00E9450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180,000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58529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(+68) = 248k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DiMarco</w:t>
            </w:r>
            <w:proofErr w:type="spellEnd"/>
            <w:r>
              <w:rPr>
                <w:b/>
                <w:sz w:val="24"/>
                <w:szCs w:val="24"/>
              </w:rPr>
              <w:t>, Kim</w:t>
            </w:r>
          </w:p>
        </w:tc>
        <w:tc>
          <w:tcPr>
            <w:tcW w:w="1300" w:type="dxa"/>
          </w:tcPr>
          <w:p w:rsidR="00085DE1" w:rsidRPr="0091352C" w:rsidRDefault="00CE34CB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Specia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1D719B">
              <w:rPr>
                <w:b/>
                <w:sz w:val="24"/>
                <w:szCs w:val="24"/>
              </w:rPr>
              <w:t>Ed</w:t>
            </w: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085DE1" w:rsidRPr="005F3BC0" w:rsidRDefault="00E9450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125,000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58529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(+47) = 172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A160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Donovan, Susan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085DE1" w:rsidRPr="005F3BC0" w:rsidRDefault="00E9450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141,000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58529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(+54) = 195</w:t>
            </w:r>
          </w:p>
        </w:tc>
      </w:tr>
      <w:tr w:rsidR="00FB3024" w:rsidRPr="0091352C" w:rsidTr="00ED79DE">
        <w:tc>
          <w:tcPr>
            <w:tcW w:w="7528" w:type="dxa"/>
            <w:gridSpan w:val="5"/>
          </w:tcPr>
          <w:p w:rsidR="00FB3024" w:rsidRDefault="00FB302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Average Teacher Pay Package Meadow School (8 </w:t>
            </w:r>
            <w:proofErr w:type="spellStart"/>
            <w:r>
              <w:rPr>
                <w:b/>
                <w:sz w:val="24"/>
                <w:szCs w:val="24"/>
              </w:rPr>
              <w:t>months</w:t>
            </w:r>
            <w:proofErr w:type="spellEnd"/>
            <w:r>
              <w:rPr>
                <w:b/>
                <w:sz w:val="24"/>
                <w:szCs w:val="24"/>
              </w:rPr>
              <w:t xml:space="preserve"> work only)</w:t>
            </w:r>
          </w:p>
        </w:tc>
        <w:tc>
          <w:tcPr>
            <w:tcW w:w="2520" w:type="dxa"/>
          </w:tcPr>
          <w:p w:rsidR="00FB3024" w:rsidRPr="00FB3024" w:rsidRDefault="00FB3024" w:rsidP="00423486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2D486B">
              <w:rPr>
                <w:b/>
                <w:sz w:val="40"/>
                <w:szCs w:val="40"/>
                <w:highlight w:val="yellow"/>
              </w:rPr>
              <w:t>$ 142,000</w:t>
            </w:r>
          </w:p>
        </w:tc>
        <w:tc>
          <w:tcPr>
            <w:tcW w:w="270" w:type="dxa"/>
          </w:tcPr>
          <w:p w:rsidR="00FB3024" w:rsidRPr="0091352C" w:rsidRDefault="00FB3024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B3024" w:rsidRDefault="00FB3024" w:rsidP="00423486">
            <w:pPr>
              <w:rPr>
                <w:b/>
                <w:sz w:val="24"/>
                <w:szCs w:val="24"/>
              </w:rPr>
            </w:pPr>
          </w:p>
        </w:tc>
      </w:tr>
      <w:tr w:rsidR="00FB3024" w:rsidRPr="0091352C" w:rsidTr="00ED79DE">
        <w:tc>
          <w:tcPr>
            <w:tcW w:w="10048" w:type="dxa"/>
            <w:gridSpan w:val="6"/>
          </w:tcPr>
          <w:p w:rsidR="00FB3024" w:rsidRDefault="00FB3024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ED79DE">
              <w:rPr>
                <w:b/>
                <w:sz w:val="28"/>
                <w:szCs w:val="28"/>
              </w:rPr>
              <w:t>Sample:</w:t>
            </w:r>
            <w:r>
              <w:rPr>
                <w:b/>
                <w:sz w:val="28"/>
                <w:szCs w:val="28"/>
              </w:rPr>
              <w:t xml:space="preserve">       Annual </w:t>
            </w:r>
            <w:r w:rsidR="00ED79DE">
              <w:rPr>
                <w:b/>
                <w:sz w:val="28"/>
                <w:szCs w:val="28"/>
              </w:rPr>
              <w:t xml:space="preserve"> Average </w:t>
            </w:r>
            <w:r>
              <w:rPr>
                <w:b/>
                <w:sz w:val="28"/>
                <w:szCs w:val="28"/>
              </w:rPr>
              <w:t xml:space="preserve">Rate of Pay  Meadow School Teachers           </w:t>
            </w:r>
          </w:p>
        </w:tc>
        <w:tc>
          <w:tcPr>
            <w:tcW w:w="270" w:type="dxa"/>
          </w:tcPr>
          <w:p w:rsidR="00FB3024" w:rsidRPr="0091352C" w:rsidRDefault="00FB3024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FB3024" w:rsidRPr="00ED79DE" w:rsidRDefault="00ED79DE" w:rsidP="00423486">
            <w:pPr>
              <w:rPr>
                <w:b/>
                <w:sz w:val="40"/>
                <w:szCs w:val="40"/>
              </w:rPr>
            </w:pPr>
            <w:r w:rsidRPr="002D486B">
              <w:rPr>
                <w:b/>
                <w:sz w:val="40"/>
                <w:szCs w:val="40"/>
                <w:highlight w:val="yellow"/>
              </w:rPr>
              <w:t>$ 196,000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Dunne, Lori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85DE1" w:rsidRPr="005F3BC0" w:rsidRDefault="00E9450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158,000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58529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+60) = 218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Fackler</w:t>
            </w:r>
            <w:proofErr w:type="spellEnd"/>
            <w:r>
              <w:rPr>
                <w:b/>
                <w:sz w:val="24"/>
                <w:szCs w:val="24"/>
              </w:rPr>
              <w:t>, Sherri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85DE1" w:rsidRPr="005F3BC0" w:rsidRDefault="00E9450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156,000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58529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(+59) = 215k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Gagliardi</w:t>
            </w:r>
            <w:proofErr w:type="spellEnd"/>
            <w:r>
              <w:rPr>
                <w:b/>
                <w:sz w:val="24"/>
                <w:szCs w:val="24"/>
              </w:rPr>
              <w:t>, Eliz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5E4E36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94501">
              <w:rPr>
                <w:b/>
                <w:sz w:val="28"/>
                <w:szCs w:val="28"/>
              </w:rPr>
              <w:t xml:space="preserve"> 162,000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58529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(+62) = 224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Gooding, Gordon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5E4E36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167,000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4C42C0" w:rsidRPr="0091352C" w:rsidTr="00CE34CB">
        <w:tc>
          <w:tcPr>
            <w:tcW w:w="2088" w:type="dxa"/>
          </w:tcPr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00" w:type="dxa"/>
          </w:tcPr>
          <w:p w:rsidR="004C42C0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Job</w:t>
            </w:r>
          </w:p>
          <w:p w:rsidR="004C42C0" w:rsidRDefault="004C42C0" w:rsidP="00ED79DE">
            <w:pPr>
              <w:rPr>
                <w:b/>
                <w:sz w:val="16"/>
                <w:szCs w:val="16"/>
              </w:rPr>
            </w:pPr>
            <w:r w:rsidRPr="005A1608">
              <w:rPr>
                <w:b/>
                <w:sz w:val="16"/>
                <w:szCs w:val="16"/>
              </w:rPr>
              <w:t>Meadow</w:t>
            </w:r>
          </w:p>
          <w:p w:rsidR="004C42C0" w:rsidRPr="005A1608" w:rsidRDefault="004C42C0" w:rsidP="00ED79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Elementary</w:t>
            </w:r>
          </w:p>
        </w:tc>
        <w:tc>
          <w:tcPr>
            <w:tcW w:w="1080" w:type="dxa"/>
          </w:tcPr>
          <w:p w:rsidR="004C42C0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2012 Salary</w:t>
            </w:r>
          </w:p>
          <w:p w:rsidR="004C42C0" w:rsidRPr="008F485D" w:rsidRDefault="004C42C0" w:rsidP="00ED79DE">
            <w:pPr>
              <w:rPr>
                <w:b/>
                <w:sz w:val="20"/>
                <w:szCs w:val="20"/>
              </w:rPr>
            </w:pPr>
            <w:r w:rsidRPr="008F48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k=</w:t>
            </w:r>
            <w:r w:rsidRPr="008F485D">
              <w:rPr>
                <w:b/>
                <w:sz w:val="20"/>
                <w:szCs w:val="20"/>
              </w:rPr>
              <w:t>$1000)</w:t>
            </w:r>
          </w:p>
        </w:tc>
        <w:tc>
          <w:tcPr>
            <w:tcW w:w="1530" w:type="dxa"/>
          </w:tcPr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2012 Health Care Benefit</w:t>
            </w:r>
          </w:p>
          <w:p w:rsidR="004C42C0" w:rsidRDefault="004C42C0" w:rsidP="00ED79DE">
            <w:pPr>
              <w:rPr>
                <w:b/>
                <w:sz w:val="16"/>
                <w:szCs w:val="16"/>
              </w:rPr>
            </w:pPr>
            <w:r w:rsidRPr="00F25D57">
              <w:rPr>
                <w:b/>
                <w:sz w:val="16"/>
                <w:szCs w:val="16"/>
              </w:rPr>
              <w:t>(family Blue Cross)</w:t>
            </w:r>
          </w:p>
          <w:p w:rsidR="00AF4ECE" w:rsidRPr="00F25D57" w:rsidRDefault="00AF4ECE" w:rsidP="00ED79D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estimated, varies per person</w:t>
            </w:r>
          </w:p>
        </w:tc>
        <w:tc>
          <w:tcPr>
            <w:tcW w:w="1530" w:type="dxa"/>
          </w:tcPr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2013- 14 Pensions</w:t>
            </w:r>
          </w:p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Payments</w:t>
            </w:r>
          </w:p>
          <w:p w:rsidR="004C42C0" w:rsidRPr="00CA135C" w:rsidRDefault="004C42C0" w:rsidP="00ED79DE">
            <w:pPr>
              <w:rPr>
                <w:b/>
                <w:sz w:val="16"/>
                <w:szCs w:val="16"/>
              </w:rPr>
            </w:pPr>
            <w:r w:rsidRPr="00CA135C"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2520" w:type="dxa"/>
          </w:tcPr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 xml:space="preserve">Total: </w:t>
            </w:r>
            <w:r w:rsidRPr="00610A9D">
              <w:rPr>
                <w:b/>
                <w:sz w:val="24"/>
                <w:szCs w:val="24"/>
                <w:u w:val="single"/>
              </w:rPr>
              <w:t xml:space="preserve">Actual </w:t>
            </w:r>
            <w:r w:rsidRPr="00F25D57">
              <w:rPr>
                <w:b/>
                <w:sz w:val="24"/>
                <w:szCs w:val="24"/>
              </w:rPr>
              <w:t>Pay Package</w:t>
            </w:r>
          </w:p>
          <w:p w:rsidR="004C42C0" w:rsidRPr="00CA135C" w:rsidRDefault="004C42C0" w:rsidP="00ED79DE">
            <w:pPr>
              <w:rPr>
                <w:b/>
                <w:sz w:val="28"/>
                <w:szCs w:val="28"/>
              </w:rPr>
            </w:pPr>
            <w:r w:rsidRPr="00DF791C">
              <w:rPr>
                <w:b/>
                <w:sz w:val="20"/>
                <w:szCs w:val="20"/>
              </w:rPr>
              <w:t>(</w:t>
            </w:r>
            <w:r w:rsidRPr="00CA135C">
              <w:rPr>
                <w:b/>
                <w:sz w:val="16"/>
                <w:szCs w:val="16"/>
              </w:rPr>
              <w:t>34 Weeks work/</w:t>
            </w:r>
            <w:proofErr w:type="spellStart"/>
            <w:r w:rsidRPr="00CA135C">
              <w:rPr>
                <w:b/>
                <w:sz w:val="16"/>
                <w:szCs w:val="16"/>
              </w:rPr>
              <w:t>yr</w:t>
            </w:r>
            <w:proofErr w:type="spellEnd"/>
            <w:r w:rsidRPr="00CA135C">
              <w:rPr>
                <w:b/>
                <w:sz w:val="16"/>
                <w:szCs w:val="16"/>
              </w:rPr>
              <w:t xml:space="preserve"> teacher)</w:t>
            </w:r>
          </w:p>
          <w:p w:rsidR="004C42C0" w:rsidRPr="00DF791C" w:rsidRDefault="004C42C0" w:rsidP="00ED79D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37-39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administr</w:t>
            </w:r>
            <w:proofErr w:type="spellEnd"/>
            <w:r w:rsidRPr="00CA135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4C42C0" w:rsidRDefault="004C42C0" w:rsidP="00ED79DE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4C42C0" w:rsidRPr="00610A9D" w:rsidRDefault="004C42C0" w:rsidP="00ED79DE">
            <w:pPr>
              <w:rPr>
                <w:b/>
                <w:sz w:val="24"/>
                <w:szCs w:val="24"/>
                <w:u w:val="single"/>
              </w:rPr>
            </w:pPr>
            <w:r w:rsidRPr="002C1EB8">
              <w:rPr>
                <w:b/>
                <w:sz w:val="24"/>
                <w:szCs w:val="24"/>
              </w:rPr>
              <w:t>Comparable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610A9D">
              <w:rPr>
                <w:b/>
                <w:sz w:val="24"/>
                <w:szCs w:val="24"/>
                <w:u w:val="single"/>
              </w:rPr>
              <w:t>Annual</w:t>
            </w:r>
          </w:p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Pay Package</w:t>
            </w:r>
          </w:p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(47 weeks</w:t>
            </w:r>
            <w:r>
              <w:rPr>
                <w:b/>
                <w:sz w:val="24"/>
                <w:szCs w:val="24"/>
              </w:rPr>
              <w:t xml:space="preserve"> work</w:t>
            </w:r>
            <w:r w:rsidRPr="00F25D57">
              <w:rPr>
                <w:b/>
                <w:sz w:val="24"/>
                <w:szCs w:val="24"/>
              </w:rPr>
              <w:t>)</w:t>
            </w:r>
          </w:p>
          <w:p w:rsidR="004C42C0" w:rsidRPr="00BD4B11" w:rsidRDefault="004C42C0" w:rsidP="00ED79DE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+38% teachers</w:t>
            </w:r>
          </w:p>
          <w:p w:rsidR="004C42C0" w:rsidRDefault="004C42C0" w:rsidP="00ED79DE">
            <w:pPr>
              <w:rPr>
                <w:b/>
                <w:sz w:val="32"/>
                <w:szCs w:val="32"/>
              </w:rPr>
            </w:pPr>
            <w:r w:rsidRPr="00BD4B11">
              <w:rPr>
                <w:b/>
                <w:sz w:val="20"/>
                <w:szCs w:val="20"/>
              </w:rPr>
              <w:t>+ 2</w:t>
            </w:r>
            <w:r>
              <w:rPr>
                <w:b/>
                <w:sz w:val="20"/>
                <w:szCs w:val="20"/>
              </w:rPr>
              <w:t xml:space="preserve">0% </w:t>
            </w:r>
            <w:proofErr w:type="spellStart"/>
            <w:r>
              <w:rPr>
                <w:b/>
                <w:sz w:val="20"/>
                <w:szCs w:val="20"/>
              </w:rPr>
              <w:t>administ</w:t>
            </w:r>
            <w:proofErr w:type="spellEnd"/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Guarton</w:t>
            </w:r>
            <w:proofErr w:type="spellEnd"/>
            <w:r>
              <w:rPr>
                <w:b/>
                <w:sz w:val="24"/>
                <w:szCs w:val="24"/>
              </w:rPr>
              <w:t>, Donna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DE168B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 168,000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Hennen</w:t>
            </w:r>
            <w:proofErr w:type="spellEnd"/>
            <w:r>
              <w:rPr>
                <w:b/>
                <w:sz w:val="24"/>
                <w:szCs w:val="24"/>
              </w:rPr>
              <w:t>, Anne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085DE1" w:rsidRPr="005F3BC0" w:rsidRDefault="00DE168B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138,000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Heuer</w:t>
            </w:r>
            <w:proofErr w:type="spellEnd"/>
            <w:r>
              <w:rPr>
                <w:b/>
                <w:sz w:val="24"/>
                <w:szCs w:val="24"/>
              </w:rPr>
              <w:t>, Denise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7F1B8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162,000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Higgens</w:t>
            </w:r>
            <w:proofErr w:type="spellEnd"/>
            <w:r>
              <w:rPr>
                <w:b/>
                <w:sz w:val="24"/>
                <w:szCs w:val="24"/>
              </w:rPr>
              <w:t>-Harnett, D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96A5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106C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7F1B8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163,000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Kane, Stacy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85DE1" w:rsidRPr="0091352C" w:rsidRDefault="002D71C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7F1B8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161,000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Kirton</w:t>
            </w:r>
            <w:proofErr w:type="spellEnd"/>
            <w:r>
              <w:rPr>
                <w:b/>
                <w:sz w:val="24"/>
                <w:szCs w:val="24"/>
              </w:rPr>
              <w:t>, Alexander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080" w:type="dxa"/>
          </w:tcPr>
          <w:p w:rsidR="00085DE1" w:rsidRPr="0091352C" w:rsidRDefault="002D71C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085DE1" w:rsidRPr="005F3BC0" w:rsidRDefault="007F1B8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147,000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Koppe</w:t>
            </w:r>
            <w:proofErr w:type="spellEnd"/>
            <w:r>
              <w:rPr>
                <w:b/>
                <w:sz w:val="24"/>
                <w:szCs w:val="24"/>
              </w:rPr>
              <w:t>, Marianne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080" w:type="dxa"/>
          </w:tcPr>
          <w:p w:rsidR="00085DE1" w:rsidRPr="0091352C" w:rsidRDefault="002D71C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85DE1" w:rsidRPr="005F3BC0" w:rsidRDefault="007F1B8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155,000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LaVecchia</w:t>
            </w:r>
            <w:proofErr w:type="spellEnd"/>
            <w:r>
              <w:rPr>
                <w:b/>
                <w:sz w:val="24"/>
                <w:szCs w:val="24"/>
              </w:rPr>
              <w:t>, Amanda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D71C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64468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085DE1" w:rsidRPr="005F3BC0" w:rsidRDefault="007F1B8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119,000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Levinson, Jenifer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85DE1" w:rsidRPr="0091352C" w:rsidRDefault="002D71C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64468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085DE1" w:rsidRPr="005F3BC0" w:rsidRDefault="007F1B8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112,000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Longhitano</w:t>
            </w:r>
            <w:proofErr w:type="spellEnd"/>
            <w:r>
              <w:rPr>
                <w:b/>
                <w:sz w:val="24"/>
                <w:szCs w:val="24"/>
              </w:rPr>
              <w:t>, Lisa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D71C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085DE1" w:rsidRPr="005F3BC0" w:rsidRDefault="007F1B8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145,000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Mackay, Kelly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D71C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7E51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085DE1" w:rsidRPr="005F3BC0" w:rsidRDefault="007F1B8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$   </w:t>
            </w:r>
            <w:r w:rsidR="00CF1AEA">
              <w:rPr>
                <w:b/>
                <w:sz w:val="28"/>
                <w:szCs w:val="28"/>
              </w:rPr>
              <w:t>110,000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Magnani</w:t>
            </w:r>
            <w:proofErr w:type="spellEnd"/>
            <w:r>
              <w:rPr>
                <w:b/>
                <w:sz w:val="24"/>
                <w:szCs w:val="24"/>
              </w:rPr>
              <w:t>, Richard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D71C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85DE1" w:rsidRPr="005F3BC0" w:rsidRDefault="00CF1AEA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166,000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May, </w:t>
            </w:r>
            <w:proofErr w:type="spellStart"/>
            <w:r>
              <w:rPr>
                <w:b/>
                <w:sz w:val="24"/>
                <w:szCs w:val="24"/>
              </w:rPr>
              <w:t>Echele</w:t>
            </w:r>
            <w:proofErr w:type="spellEnd"/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1080" w:type="dxa"/>
          </w:tcPr>
          <w:p w:rsidR="00085DE1" w:rsidRPr="0091352C" w:rsidRDefault="002D71C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7E51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520" w:type="dxa"/>
          </w:tcPr>
          <w:p w:rsidR="00085DE1" w:rsidRPr="005F3BC0" w:rsidRDefault="00CF1AEA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203,000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4C77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(+41) = 243k</w:t>
            </w: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McBride, Eliz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080" w:type="dxa"/>
          </w:tcPr>
          <w:p w:rsidR="00085DE1" w:rsidRPr="0091352C" w:rsidRDefault="000944B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7E51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085DE1" w:rsidRPr="005F3BC0" w:rsidRDefault="00CF1AEA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107,000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Noone</w:t>
            </w:r>
            <w:proofErr w:type="spellEnd"/>
            <w:r>
              <w:rPr>
                <w:b/>
                <w:sz w:val="24"/>
                <w:szCs w:val="24"/>
              </w:rPr>
              <w:t xml:space="preserve"> Wheeler, D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7E51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116,000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O’Brien, Meaghan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85DE1" w:rsidRPr="005F3BC0" w:rsidRDefault="00085DE1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O’Donnell, Lynette</w:t>
            </w:r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129,000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Occhino</w:t>
            </w:r>
            <w:proofErr w:type="spellEnd"/>
            <w:r>
              <w:rPr>
                <w:b/>
                <w:sz w:val="24"/>
                <w:szCs w:val="24"/>
              </w:rPr>
              <w:t>, Ashley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7E51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97,000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Pellegrino, </w:t>
            </w:r>
            <w:proofErr w:type="spellStart"/>
            <w:r>
              <w:rPr>
                <w:b/>
                <w:sz w:val="24"/>
                <w:szCs w:val="24"/>
              </w:rPr>
              <w:t>Christin</w:t>
            </w:r>
            <w:proofErr w:type="spellEnd"/>
          </w:p>
        </w:tc>
        <w:tc>
          <w:tcPr>
            <w:tcW w:w="1300" w:type="dxa"/>
          </w:tcPr>
          <w:p w:rsidR="00085DE1" w:rsidRPr="0091352C" w:rsidRDefault="001D71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163,000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Peters, Karen</w:t>
            </w:r>
          </w:p>
        </w:tc>
        <w:tc>
          <w:tcPr>
            <w:tcW w:w="1300" w:type="dxa"/>
          </w:tcPr>
          <w:p w:rsidR="00085DE1" w:rsidRPr="0091352C" w:rsidRDefault="00E426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157,000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Peters, Kimberly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7E51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95,000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Platt, Linda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163,000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4C42C0" w:rsidRPr="0091352C" w:rsidTr="00CE34CB">
        <w:tc>
          <w:tcPr>
            <w:tcW w:w="2088" w:type="dxa"/>
          </w:tcPr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00" w:type="dxa"/>
          </w:tcPr>
          <w:p w:rsidR="004C42C0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Job</w:t>
            </w:r>
          </w:p>
          <w:p w:rsidR="004C42C0" w:rsidRDefault="004C42C0" w:rsidP="00ED79DE">
            <w:pPr>
              <w:rPr>
                <w:b/>
                <w:sz w:val="16"/>
                <w:szCs w:val="16"/>
              </w:rPr>
            </w:pPr>
            <w:r w:rsidRPr="005A1608">
              <w:rPr>
                <w:b/>
                <w:sz w:val="16"/>
                <w:szCs w:val="16"/>
              </w:rPr>
              <w:t>Meadow</w:t>
            </w:r>
          </w:p>
          <w:p w:rsidR="004C42C0" w:rsidRPr="005A1608" w:rsidRDefault="004C42C0" w:rsidP="00ED79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Elementary</w:t>
            </w:r>
          </w:p>
        </w:tc>
        <w:tc>
          <w:tcPr>
            <w:tcW w:w="1080" w:type="dxa"/>
          </w:tcPr>
          <w:p w:rsidR="004C42C0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2012 Salary</w:t>
            </w:r>
          </w:p>
          <w:p w:rsidR="004C42C0" w:rsidRPr="008F485D" w:rsidRDefault="004C42C0" w:rsidP="00ED79DE">
            <w:pPr>
              <w:rPr>
                <w:b/>
                <w:sz w:val="20"/>
                <w:szCs w:val="20"/>
              </w:rPr>
            </w:pPr>
            <w:r w:rsidRPr="008F48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k=</w:t>
            </w:r>
            <w:r w:rsidRPr="008F485D">
              <w:rPr>
                <w:b/>
                <w:sz w:val="20"/>
                <w:szCs w:val="20"/>
              </w:rPr>
              <w:t>$1000)</w:t>
            </w:r>
          </w:p>
        </w:tc>
        <w:tc>
          <w:tcPr>
            <w:tcW w:w="1530" w:type="dxa"/>
          </w:tcPr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2012 Health Care Benefit</w:t>
            </w:r>
          </w:p>
          <w:p w:rsidR="004C42C0" w:rsidRDefault="004C42C0" w:rsidP="00ED79DE">
            <w:pPr>
              <w:rPr>
                <w:b/>
                <w:sz w:val="16"/>
                <w:szCs w:val="16"/>
              </w:rPr>
            </w:pPr>
            <w:r w:rsidRPr="00F25D57">
              <w:rPr>
                <w:b/>
                <w:sz w:val="16"/>
                <w:szCs w:val="16"/>
              </w:rPr>
              <w:t>(family Blue Cross)</w:t>
            </w:r>
          </w:p>
          <w:p w:rsidR="00AF4ECE" w:rsidRPr="00F25D57" w:rsidRDefault="00AF4ECE" w:rsidP="00ED79D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estimated, varies per person</w:t>
            </w:r>
          </w:p>
        </w:tc>
        <w:tc>
          <w:tcPr>
            <w:tcW w:w="1530" w:type="dxa"/>
          </w:tcPr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2013- 14 Pensions</w:t>
            </w:r>
          </w:p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Payments</w:t>
            </w:r>
          </w:p>
          <w:p w:rsidR="004C42C0" w:rsidRPr="00CA135C" w:rsidRDefault="004C42C0" w:rsidP="00ED79DE">
            <w:pPr>
              <w:rPr>
                <w:b/>
                <w:sz w:val="16"/>
                <w:szCs w:val="16"/>
              </w:rPr>
            </w:pPr>
            <w:r w:rsidRPr="00CA135C"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2520" w:type="dxa"/>
          </w:tcPr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 xml:space="preserve">Total: </w:t>
            </w:r>
            <w:r w:rsidRPr="00610A9D">
              <w:rPr>
                <w:b/>
                <w:sz w:val="24"/>
                <w:szCs w:val="24"/>
                <w:u w:val="single"/>
              </w:rPr>
              <w:t xml:space="preserve">Actual </w:t>
            </w:r>
            <w:r w:rsidRPr="00F25D57">
              <w:rPr>
                <w:b/>
                <w:sz w:val="24"/>
                <w:szCs w:val="24"/>
              </w:rPr>
              <w:t>Pay Package</w:t>
            </w:r>
          </w:p>
          <w:p w:rsidR="004C42C0" w:rsidRPr="00CA135C" w:rsidRDefault="004C42C0" w:rsidP="00ED79DE">
            <w:pPr>
              <w:rPr>
                <w:b/>
                <w:sz w:val="28"/>
                <w:szCs w:val="28"/>
              </w:rPr>
            </w:pPr>
            <w:r w:rsidRPr="00DF791C">
              <w:rPr>
                <w:b/>
                <w:sz w:val="20"/>
                <w:szCs w:val="20"/>
              </w:rPr>
              <w:t>(</w:t>
            </w:r>
            <w:r w:rsidRPr="00CA135C">
              <w:rPr>
                <w:b/>
                <w:sz w:val="16"/>
                <w:szCs w:val="16"/>
              </w:rPr>
              <w:t>34 Weeks work/</w:t>
            </w:r>
            <w:proofErr w:type="spellStart"/>
            <w:r w:rsidRPr="00CA135C">
              <w:rPr>
                <w:b/>
                <w:sz w:val="16"/>
                <w:szCs w:val="16"/>
              </w:rPr>
              <w:t>yr</w:t>
            </w:r>
            <w:proofErr w:type="spellEnd"/>
            <w:r w:rsidRPr="00CA135C">
              <w:rPr>
                <w:b/>
                <w:sz w:val="16"/>
                <w:szCs w:val="16"/>
              </w:rPr>
              <w:t xml:space="preserve"> teacher)</w:t>
            </w:r>
          </w:p>
          <w:p w:rsidR="004C42C0" w:rsidRPr="00DF791C" w:rsidRDefault="004C42C0" w:rsidP="00ED79D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37-39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administr</w:t>
            </w:r>
            <w:proofErr w:type="spellEnd"/>
            <w:r w:rsidRPr="00CA135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4C42C0" w:rsidRDefault="004C42C0" w:rsidP="00ED79DE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4C42C0" w:rsidRPr="00610A9D" w:rsidRDefault="004C42C0" w:rsidP="00ED79DE">
            <w:pPr>
              <w:rPr>
                <w:b/>
                <w:sz w:val="24"/>
                <w:szCs w:val="24"/>
                <w:u w:val="single"/>
              </w:rPr>
            </w:pPr>
            <w:r w:rsidRPr="002C1EB8">
              <w:rPr>
                <w:b/>
                <w:sz w:val="24"/>
                <w:szCs w:val="24"/>
              </w:rPr>
              <w:t>Comparable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610A9D">
              <w:rPr>
                <w:b/>
                <w:sz w:val="24"/>
                <w:szCs w:val="24"/>
                <w:u w:val="single"/>
              </w:rPr>
              <w:t>Annual</w:t>
            </w:r>
          </w:p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Pay Package</w:t>
            </w:r>
          </w:p>
          <w:p w:rsidR="004C42C0" w:rsidRPr="00F25D57" w:rsidRDefault="004C42C0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(47 weeks</w:t>
            </w:r>
            <w:r>
              <w:rPr>
                <w:b/>
                <w:sz w:val="24"/>
                <w:szCs w:val="24"/>
              </w:rPr>
              <w:t xml:space="preserve"> work</w:t>
            </w:r>
            <w:r w:rsidRPr="00F25D57">
              <w:rPr>
                <w:b/>
                <w:sz w:val="24"/>
                <w:szCs w:val="24"/>
              </w:rPr>
              <w:t>)</w:t>
            </w:r>
          </w:p>
          <w:p w:rsidR="004C42C0" w:rsidRPr="00BD4B11" w:rsidRDefault="004C42C0" w:rsidP="00ED79DE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+38% teachers</w:t>
            </w:r>
          </w:p>
          <w:p w:rsidR="004C42C0" w:rsidRDefault="004C42C0" w:rsidP="00ED79DE">
            <w:pPr>
              <w:rPr>
                <w:b/>
                <w:sz w:val="32"/>
                <w:szCs w:val="32"/>
              </w:rPr>
            </w:pPr>
            <w:r w:rsidRPr="00BD4B11">
              <w:rPr>
                <w:b/>
                <w:sz w:val="20"/>
                <w:szCs w:val="20"/>
              </w:rPr>
              <w:t>+ 2</w:t>
            </w:r>
            <w:r>
              <w:rPr>
                <w:b/>
                <w:sz w:val="20"/>
                <w:szCs w:val="20"/>
              </w:rPr>
              <w:t xml:space="preserve">0% </w:t>
            </w:r>
            <w:proofErr w:type="spellStart"/>
            <w:r>
              <w:rPr>
                <w:b/>
                <w:sz w:val="20"/>
                <w:szCs w:val="20"/>
              </w:rPr>
              <w:t>administ</w:t>
            </w:r>
            <w:proofErr w:type="spellEnd"/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Prochito</w:t>
            </w:r>
            <w:proofErr w:type="spellEnd"/>
            <w:r>
              <w:rPr>
                <w:b/>
                <w:sz w:val="24"/>
                <w:szCs w:val="24"/>
              </w:rPr>
              <w:t>, Joanne</w:t>
            </w:r>
          </w:p>
        </w:tc>
        <w:tc>
          <w:tcPr>
            <w:tcW w:w="1300" w:type="dxa"/>
          </w:tcPr>
          <w:p w:rsidR="00085DE1" w:rsidRPr="0091352C" w:rsidRDefault="00E426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146,000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Prysock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Jeanarta</w:t>
            </w:r>
            <w:proofErr w:type="spellEnd"/>
          </w:p>
        </w:tc>
        <w:tc>
          <w:tcPr>
            <w:tcW w:w="1300" w:type="dxa"/>
          </w:tcPr>
          <w:p w:rsidR="00085DE1" w:rsidRPr="0091352C" w:rsidRDefault="00E426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171,000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Puma, Tina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146,000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Quiroz, Matthew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7E51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085DE1" w:rsidRPr="005F3BC0" w:rsidRDefault="00E015E5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105,000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Reed, Terri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$ 149,000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Ruden</w:t>
            </w:r>
            <w:proofErr w:type="spellEnd"/>
            <w:r>
              <w:rPr>
                <w:b/>
                <w:sz w:val="24"/>
                <w:szCs w:val="24"/>
              </w:rPr>
              <w:t>, Michele</w:t>
            </w:r>
          </w:p>
        </w:tc>
        <w:tc>
          <w:tcPr>
            <w:tcW w:w="1300" w:type="dxa"/>
          </w:tcPr>
          <w:p w:rsidR="00085DE1" w:rsidRPr="0091352C" w:rsidRDefault="00E034F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Education</w:t>
            </w: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7E51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116,000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Sampson, Lori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7E51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106,000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Sbaschnik</w:t>
            </w:r>
            <w:proofErr w:type="spellEnd"/>
            <w:r>
              <w:rPr>
                <w:b/>
                <w:sz w:val="24"/>
                <w:szCs w:val="24"/>
              </w:rPr>
              <w:t>-Egan, S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0944B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85DE1" w:rsidRPr="005F3BC0" w:rsidRDefault="00085DE1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Scharf</w:t>
            </w:r>
            <w:proofErr w:type="spellEnd"/>
            <w:r>
              <w:rPr>
                <w:b/>
                <w:sz w:val="24"/>
                <w:szCs w:val="24"/>
              </w:rPr>
              <w:t>, Rebecca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0944B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85DE1" w:rsidRPr="005F3BC0" w:rsidRDefault="00085DE1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Simal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Vincenza</w:t>
            </w:r>
            <w:proofErr w:type="spellEnd"/>
          </w:p>
        </w:tc>
        <w:tc>
          <w:tcPr>
            <w:tcW w:w="1300" w:type="dxa"/>
          </w:tcPr>
          <w:p w:rsidR="00085DE1" w:rsidRPr="0091352C" w:rsidRDefault="00E034F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162,000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Snow, Kelley</w:t>
            </w:r>
          </w:p>
        </w:tc>
        <w:tc>
          <w:tcPr>
            <w:tcW w:w="1300" w:type="dxa"/>
          </w:tcPr>
          <w:p w:rsidR="00085DE1" w:rsidRPr="0091352C" w:rsidRDefault="00E034F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Education</w:t>
            </w: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165,000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Snow, Sheri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2E69D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D7537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164,000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Stanley, Samantha</w:t>
            </w:r>
          </w:p>
        </w:tc>
        <w:tc>
          <w:tcPr>
            <w:tcW w:w="1300" w:type="dxa"/>
          </w:tcPr>
          <w:p w:rsidR="00085DE1" w:rsidRPr="0091352C" w:rsidRDefault="00E034F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85DE1" w:rsidRPr="0091352C" w:rsidRDefault="003802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2605C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140,000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Steiner, Dawn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802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2605C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148,000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5C0AB5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Sundquist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Marj</w:t>
            </w:r>
            <w:proofErr w:type="spellEnd"/>
          </w:p>
        </w:tc>
        <w:tc>
          <w:tcPr>
            <w:tcW w:w="1300" w:type="dxa"/>
          </w:tcPr>
          <w:p w:rsidR="00085DE1" w:rsidRPr="0091352C" w:rsidRDefault="00E034F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80" w:type="dxa"/>
          </w:tcPr>
          <w:p w:rsidR="00085DE1" w:rsidRPr="0091352C" w:rsidRDefault="003802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2605C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145,000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AA7ED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Temple, Angela</w:t>
            </w:r>
          </w:p>
        </w:tc>
        <w:tc>
          <w:tcPr>
            <w:tcW w:w="1300" w:type="dxa"/>
          </w:tcPr>
          <w:p w:rsidR="00085DE1" w:rsidRPr="0091352C" w:rsidRDefault="00E034F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85DE1" w:rsidRPr="0091352C" w:rsidRDefault="003802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7E51F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82,000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AA7ED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Teta</w:t>
            </w:r>
            <w:proofErr w:type="spellEnd"/>
            <w:r>
              <w:rPr>
                <w:b/>
                <w:sz w:val="24"/>
                <w:szCs w:val="24"/>
              </w:rPr>
              <w:t>, Victoria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Pr="0091352C" w:rsidRDefault="003802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2605C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085DE1" w:rsidRPr="005F3BC0" w:rsidRDefault="009F1411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F1F28">
              <w:rPr>
                <w:b/>
                <w:sz w:val="28"/>
                <w:szCs w:val="28"/>
              </w:rPr>
              <w:t>158,000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AA7ED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Traum</w:t>
            </w:r>
            <w:proofErr w:type="spellEnd"/>
            <w:r>
              <w:rPr>
                <w:b/>
                <w:sz w:val="24"/>
                <w:szCs w:val="24"/>
              </w:rPr>
              <w:t>, Lisa</w:t>
            </w:r>
          </w:p>
        </w:tc>
        <w:tc>
          <w:tcPr>
            <w:tcW w:w="1300" w:type="dxa"/>
          </w:tcPr>
          <w:p w:rsidR="00085DE1" w:rsidRPr="0091352C" w:rsidRDefault="00E034F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85DE1" w:rsidRPr="0091352C" w:rsidRDefault="003802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2605C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085DE1" w:rsidRPr="005F3BC0" w:rsidRDefault="004F1F2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167,000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AA7ED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Troy, Maryann</w:t>
            </w:r>
          </w:p>
        </w:tc>
        <w:tc>
          <w:tcPr>
            <w:tcW w:w="130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085DE1" w:rsidRDefault="000944B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  <w:p w:rsidR="001D480A" w:rsidRDefault="001D480A" w:rsidP="001D480A">
            <w:pPr>
              <w:rPr>
                <w:b/>
                <w:sz w:val="24"/>
                <w:szCs w:val="24"/>
              </w:rPr>
            </w:pPr>
          </w:p>
          <w:p w:rsidR="00621EEA" w:rsidRDefault="00621EEA" w:rsidP="00423486">
            <w:pPr>
              <w:rPr>
                <w:b/>
                <w:sz w:val="24"/>
                <w:szCs w:val="24"/>
              </w:rPr>
            </w:pPr>
          </w:p>
          <w:p w:rsidR="001D480A" w:rsidRPr="0091352C" w:rsidRDefault="001D480A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85DE1" w:rsidRPr="005F3BC0" w:rsidRDefault="00085DE1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350BF5" w:rsidRPr="0091352C" w:rsidTr="00CE34CB">
        <w:tc>
          <w:tcPr>
            <w:tcW w:w="2088" w:type="dxa"/>
          </w:tcPr>
          <w:p w:rsidR="00350BF5" w:rsidRPr="00F25D57" w:rsidRDefault="00350BF5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300" w:type="dxa"/>
          </w:tcPr>
          <w:p w:rsidR="00350BF5" w:rsidRDefault="00350BF5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Job</w:t>
            </w:r>
          </w:p>
          <w:p w:rsidR="00350BF5" w:rsidRDefault="00350BF5" w:rsidP="00ED79DE">
            <w:pPr>
              <w:rPr>
                <w:b/>
                <w:sz w:val="16"/>
                <w:szCs w:val="16"/>
              </w:rPr>
            </w:pPr>
            <w:r w:rsidRPr="005A1608">
              <w:rPr>
                <w:b/>
                <w:sz w:val="16"/>
                <w:szCs w:val="16"/>
              </w:rPr>
              <w:t>Meadow</w:t>
            </w:r>
          </w:p>
          <w:p w:rsidR="00350BF5" w:rsidRPr="005A1608" w:rsidRDefault="00350BF5" w:rsidP="00ED79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Elementary</w:t>
            </w:r>
          </w:p>
        </w:tc>
        <w:tc>
          <w:tcPr>
            <w:tcW w:w="1080" w:type="dxa"/>
          </w:tcPr>
          <w:p w:rsidR="00350BF5" w:rsidRDefault="00350BF5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2012 Salary</w:t>
            </w:r>
          </w:p>
          <w:p w:rsidR="00350BF5" w:rsidRPr="008F485D" w:rsidRDefault="00350BF5" w:rsidP="00ED79DE">
            <w:pPr>
              <w:rPr>
                <w:b/>
                <w:sz w:val="20"/>
                <w:szCs w:val="20"/>
              </w:rPr>
            </w:pPr>
            <w:r w:rsidRPr="008F48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k=</w:t>
            </w:r>
            <w:r w:rsidRPr="008F485D">
              <w:rPr>
                <w:b/>
                <w:sz w:val="20"/>
                <w:szCs w:val="20"/>
              </w:rPr>
              <w:t>$1000)</w:t>
            </w:r>
          </w:p>
        </w:tc>
        <w:tc>
          <w:tcPr>
            <w:tcW w:w="1530" w:type="dxa"/>
          </w:tcPr>
          <w:p w:rsidR="00350BF5" w:rsidRPr="00F25D57" w:rsidRDefault="00350BF5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2012 Health Care Benefit</w:t>
            </w:r>
          </w:p>
          <w:p w:rsidR="00350BF5" w:rsidRDefault="00350BF5" w:rsidP="00ED79DE">
            <w:pPr>
              <w:rPr>
                <w:b/>
                <w:sz w:val="16"/>
                <w:szCs w:val="16"/>
              </w:rPr>
            </w:pPr>
            <w:r w:rsidRPr="00F25D57">
              <w:rPr>
                <w:b/>
                <w:sz w:val="16"/>
                <w:szCs w:val="16"/>
              </w:rPr>
              <w:t>(family Blue Cross)</w:t>
            </w:r>
          </w:p>
          <w:p w:rsidR="00AF4ECE" w:rsidRPr="00F25D57" w:rsidRDefault="00AF4ECE" w:rsidP="00ED79DE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estimated, varies per person</w:t>
            </w:r>
          </w:p>
        </w:tc>
        <w:tc>
          <w:tcPr>
            <w:tcW w:w="1530" w:type="dxa"/>
          </w:tcPr>
          <w:p w:rsidR="00350BF5" w:rsidRPr="00F25D57" w:rsidRDefault="00350BF5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2013- 14 Pensions</w:t>
            </w:r>
          </w:p>
          <w:p w:rsidR="00350BF5" w:rsidRPr="00F25D57" w:rsidRDefault="00350BF5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Payments</w:t>
            </w:r>
          </w:p>
          <w:p w:rsidR="00350BF5" w:rsidRPr="00CA135C" w:rsidRDefault="00350BF5" w:rsidP="00ED79DE">
            <w:pPr>
              <w:rPr>
                <w:b/>
                <w:sz w:val="16"/>
                <w:szCs w:val="16"/>
              </w:rPr>
            </w:pPr>
            <w:r w:rsidRPr="00CA135C"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2520" w:type="dxa"/>
          </w:tcPr>
          <w:p w:rsidR="00350BF5" w:rsidRPr="00F25D57" w:rsidRDefault="00350BF5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 xml:space="preserve">Total: </w:t>
            </w:r>
            <w:r w:rsidRPr="00610A9D">
              <w:rPr>
                <w:b/>
                <w:sz w:val="24"/>
                <w:szCs w:val="24"/>
                <w:u w:val="single"/>
              </w:rPr>
              <w:t xml:space="preserve">Actual </w:t>
            </w:r>
            <w:r w:rsidRPr="00F25D57">
              <w:rPr>
                <w:b/>
                <w:sz w:val="24"/>
                <w:szCs w:val="24"/>
              </w:rPr>
              <w:t>Pay Package</w:t>
            </w:r>
          </w:p>
          <w:p w:rsidR="00350BF5" w:rsidRPr="00CA135C" w:rsidRDefault="00350BF5" w:rsidP="00ED79DE">
            <w:pPr>
              <w:rPr>
                <w:b/>
                <w:sz w:val="28"/>
                <w:szCs w:val="28"/>
              </w:rPr>
            </w:pPr>
            <w:r w:rsidRPr="00DF791C">
              <w:rPr>
                <w:b/>
                <w:sz w:val="20"/>
                <w:szCs w:val="20"/>
              </w:rPr>
              <w:t>(</w:t>
            </w:r>
            <w:r w:rsidRPr="00CA135C">
              <w:rPr>
                <w:b/>
                <w:sz w:val="16"/>
                <w:szCs w:val="16"/>
              </w:rPr>
              <w:t>34 Weeks work/</w:t>
            </w:r>
            <w:proofErr w:type="spellStart"/>
            <w:r w:rsidRPr="00CA135C">
              <w:rPr>
                <w:b/>
                <w:sz w:val="16"/>
                <w:szCs w:val="16"/>
              </w:rPr>
              <w:t>yr</w:t>
            </w:r>
            <w:proofErr w:type="spellEnd"/>
            <w:r w:rsidRPr="00CA135C">
              <w:rPr>
                <w:b/>
                <w:sz w:val="16"/>
                <w:szCs w:val="16"/>
              </w:rPr>
              <w:t xml:space="preserve"> teacher)</w:t>
            </w:r>
          </w:p>
          <w:p w:rsidR="00350BF5" w:rsidRPr="00DF791C" w:rsidRDefault="00350BF5" w:rsidP="00ED79D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37-39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administr</w:t>
            </w:r>
            <w:proofErr w:type="spellEnd"/>
            <w:r w:rsidRPr="00CA135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350BF5" w:rsidRDefault="00350BF5" w:rsidP="00ED79DE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350BF5" w:rsidRPr="00610A9D" w:rsidRDefault="00350BF5" w:rsidP="00ED79DE">
            <w:pPr>
              <w:rPr>
                <w:b/>
                <w:sz w:val="24"/>
                <w:szCs w:val="24"/>
                <w:u w:val="single"/>
              </w:rPr>
            </w:pPr>
            <w:r w:rsidRPr="002C1EB8">
              <w:rPr>
                <w:b/>
                <w:sz w:val="24"/>
                <w:szCs w:val="24"/>
              </w:rPr>
              <w:t>Comparable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610A9D">
              <w:rPr>
                <w:b/>
                <w:sz w:val="24"/>
                <w:szCs w:val="24"/>
                <w:u w:val="single"/>
              </w:rPr>
              <w:t>Annual</w:t>
            </w:r>
          </w:p>
          <w:p w:rsidR="00350BF5" w:rsidRPr="00F25D57" w:rsidRDefault="00350BF5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Pay Package</w:t>
            </w:r>
          </w:p>
          <w:p w:rsidR="00350BF5" w:rsidRPr="00F25D57" w:rsidRDefault="00350BF5" w:rsidP="00ED79D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(47 weeks</w:t>
            </w:r>
            <w:r>
              <w:rPr>
                <w:b/>
                <w:sz w:val="24"/>
                <w:szCs w:val="24"/>
              </w:rPr>
              <w:t xml:space="preserve"> work</w:t>
            </w:r>
            <w:r w:rsidRPr="00F25D57">
              <w:rPr>
                <w:b/>
                <w:sz w:val="24"/>
                <w:szCs w:val="24"/>
              </w:rPr>
              <w:t>)</w:t>
            </w:r>
          </w:p>
          <w:p w:rsidR="00350BF5" w:rsidRPr="00BD4B11" w:rsidRDefault="00350BF5" w:rsidP="00ED79DE">
            <w:pPr>
              <w:rPr>
                <w:b/>
                <w:sz w:val="20"/>
                <w:szCs w:val="20"/>
              </w:rPr>
            </w:pPr>
            <w:r w:rsidRPr="00BD4B11">
              <w:rPr>
                <w:b/>
                <w:sz w:val="20"/>
                <w:szCs w:val="20"/>
              </w:rPr>
              <w:t>+38% teachers</w:t>
            </w:r>
          </w:p>
          <w:p w:rsidR="00350BF5" w:rsidRDefault="00350BF5" w:rsidP="00ED79DE">
            <w:pPr>
              <w:rPr>
                <w:b/>
                <w:sz w:val="32"/>
                <w:szCs w:val="32"/>
              </w:rPr>
            </w:pPr>
            <w:r w:rsidRPr="00BD4B11">
              <w:rPr>
                <w:b/>
                <w:sz w:val="20"/>
                <w:szCs w:val="20"/>
              </w:rPr>
              <w:t>+ 2</w:t>
            </w:r>
            <w:r>
              <w:rPr>
                <w:b/>
                <w:sz w:val="20"/>
                <w:szCs w:val="20"/>
              </w:rPr>
              <w:t xml:space="preserve">0% </w:t>
            </w:r>
            <w:proofErr w:type="spellStart"/>
            <w:r>
              <w:rPr>
                <w:b/>
                <w:sz w:val="20"/>
                <w:szCs w:val="20"/>
              </w:rPr>
              <w:t>administ</w:t>
            </w:r>
            <w:proofErr w:type="spellEnd"/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AA7ED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Weidenbach</w:t>
            </w:r>
            <w:proofErr w:type="spellEnd"/>
            <w:r>
              <w:rPr>
                <w:b/>
                <w:sz w:val="24"/>
                <w:szCs w:val="24"/>
              </w:rPr>
              <w:t>, Michelle</w:t>
            </w:r>
          </w:p>
        </w:tc>
        <w:tc>
          <w:tcPr>
            <w:tcW w:w="1300" w:type="dxa"/>
          </w:tcPr>
          <w:p w:rsidR="00085DE1" w:rsidRPr="0091352C" w:rsidRDefault="00E426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85DE1" w:rsidRPr="0091352C" w:rsidRDefault="003802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2605C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085DE1" w:rsidRPr="005F3BC0" w:rsidRDefault="004F1F2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141,000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</w:tr>
      <w:tr w:rsidR="00085DE1" w:rsidRPr="0091352C" w:rsidTr="00CE34CB">
        <w:tc>
          <w:tcPr>
            <w:tcW w:w="2088" w:type="dxa"/>
          </w:tcPr>
          <w:p w:rsidR="00085DE1" w:rsidRPr="0091352C" w:rsidRDefault="00AA7ED1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Wolchok</w:t>
            </w:r>
            <w:proofErr w:type="spellEnd"/>
            <w:r>
              <w:rPr>
                <w:b/>
                <w:sz w:val="24"/>
                <w:szCs w:val="24"/>
              </w:rPr>
              <w:t>, Julia</w:t>
            </w:r>
          </w:p>
        </w:tc>
        <w:tc>
          <w:tcPr>
            <w:tcW w:w="1300" w:type="dxa"/>
          </w:tcPr>
          <w:p w:rsidR="00085DE1" w:rsidRPr="0091352C" w:rsidRDefault="00E4268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080" w:type="dxa"/>
          </w:tcPr>
          <w:p w:rsidR="00085DE1" w:rsidRPr="0091352C" w:rsidRDefault="004A7BF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530" w:type="dxa"/>
          </w:tcPr>
          <w:p w:rsidR="00085DE1" w:rsidRPr="0091352C" w:rsidRDefault="00232DFF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4A7BF3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530" w:type="dxa"/>
          </w:tcPr>
          <w:p w:rsidR="00085DE1" w:rsidRPr="0091352C" w:rsidRDefault="002605C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085DE1" w:rsidRPr="005F3BC0" w:rsidRDefault="004F1F28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175,000</w:t>
            </w:r>
          </w:p>
        </w:tc>
        <w:tc>
          <w:tcPr>
            <w:tcW w:w="270" w:type="dxa"/>
          </w:tcPr>
          <w:p w:rsidR="00085DE1" w:rsidRPr="0091352C" w:rsidRDefault="00085DE1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85DE1" w:rsidRPr="0091352C" w:rsidRDefault="007A617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(+67) = $ 232k</w:t>
            </w:r>
          </w:p>
        </w:tc>
      </w:tr>
    </w:tbl>
    <w:p w:rsidR="00423486" w:rsidRPr="0091352C" w:rsidRDefault="00423486" w:rsidP="00423486">
      <w:pPr>
        <w:rPr>
          <w:b/>
          <w:sz w:val="24"/>
          <w:szCs w:val="24"/>
        </w:rPr>
      </w:pPr>
    </w:p>
    <w:p w:rsidR="00423486" w:rsidRPr="0091352C" w:rsidRDefault="00423486">
      <w:pPr>
        <w:rPr>
          <w:b/>
          <w:sz w:val="24"/>
          <w:szCs w:val="24"/>
        </w:rPr>
      </w:pPr>
    </w:p>
    <w:p w:rsidR="00423486" w:rsidRPr="0091352C" w:rsidRDefault="00423486">
      <w:pPr>
        <w:rPr>
          <w:sz w:val="24"/>
          <w:szCs w:val="24"/>
        </w:rPr>
      </w:pPr>
    </w:p>
    <w:sectPr w:rsidR="00423486" w:rsidRPr="0091352C" w:rsidSect="00D348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0730A4"/>
    <w:rsid w:val="00085DE1"/>
    <w:rsid w:val="000944B9"/>
    <w:rsid w:val="00106CF6"/>
    <w:rsid w:val="00136211"/>
    <w:rsid w:val="001D480A"/>
    <w:rsid w:val="001D719B"/>
    <w:rsid w:val="002034AD"/>
    <w:rsid w:val="00232DFF"/>
    <w:rsid w:val="002377F4"/>
    <w:rsid w:val="002605CE"/>
    <w:rsid w:val="002C1EB8"/>
    <w:rsid w:val="002D486B"/>
    <w:rsid w:val="002D71C0"/>
    <w:rsid w:val="002E69D4"/>
    <w:rsid w:val="00350BF5"/>
    <w:rsid w:val="00375BEB"/>
    <w:rsid w:val="0038028B"/>
    <w:rsid w:val="00396A58"/>
    <w:rsid w:val="003B656C"/>
    <w:rsid w:val="00423486"/>
    <w:rsid w:val="00460535"/>
    <w:rsid w:val="004A7BF3"/>
    <w:rsid w:val="004C42C0"/>
    <w:rsid w:val="004C77B5"/>
    <w:rsid w:val="004E0213"/>
    <w:rsid w:val="004F1F28"/>
    <w:rsid w:val="0058529D"/>
    <w:rsid w:val="005A1608"/>
    <w:rsid w:val="005C0AB5"/>
    <w:rsid w:val="005E4E36"/>
    <w:rsid w:val="005F3BC0"/>
    <w:rsid w:val="00621EEA"/>
    <w:rsid w:val="00636455"/>
    <w:rsid w:val="00644680"/>
    <w:rsid w:val="00662699"/>
    <w:rsid w:val="006862CA"/>
    <w:rsid w:val="007A6173"/>
    <w:rsid w:val="007E51F6"/>
    <w:rsid w:val="007F1B88"/>
    <w:rsid w:val="008D357E"/>
    <w:rsid w:val="0091352C"/>
    <w:rsid w:val="00946BD9"/>
    <w:rsid w:val="009F1411"/>
    <w:rsid w:val="00A00AFF"/>
    <w:rsid w:val="00A34FED"/>
    <w:rsid w:val="00AA7ED1"/>
    <w:rsid w:val="00AF4ECE"/>
    <w:rsid w:val="00B02834"/>
    <w:rsid w:val="00B55EAA"/>
    <w:rsid w:val="00C218BB"/>
    <w:rsid w:val="00C569A3"/>
    <w:rsid w:val="00CB6AA0"/>
    <w:rsid w:val="00CD6C3B"/>
    <w:rsid w:val="00CE34CB"/>
    <w:rsid w:val="00CF1AEA"/>
    <w:rsid w:val="00CF52A3"/>
    <w:rsid w:val="00D34822"/>
    <w:rsid w:val="00D75370"/>
    <w:rsid w:val="00DE168B"/>
    <w:rsid w:val="00E015E5"/>
    <w:rsid w:val="00E034F1"/>
    <w:rsid w:val="00E4268B"/>
    <w:rsid w:val="00E805AF"/>
    <w:rsid w:val="00E80CAF"/>
    <w:rsid w:val="00E94501"/>
    <w:rsid w:val="00ED0645"/>
    <w:rsid w:val="00ED30BC"/>
    <w:rsid w:val="00ED79DE"/>
    <w:rsid w:val="00FB3024"/>
    <w:rsid w:val="00FD0AAE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0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0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66</cp:revision>
  <cp:lastPrinted>2013-09-04T11:21:00Z</cp:lastPrinted>
  <dcterms:created xsi:type="dcterms:W3CDTF">2013-07-31T00:31:00Z</dcterms:created>
  <dcterms:modified xsi:type="dcterms:W3CDTF">2013-09-20T09:06:00Z</dcterms:modified>
</cp:coreProperties>
</file>